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FDEF3" w14:textId="77777777" w:rsidR="007158F0" w:rsidRPr="003D130E" w:rsidRDefault="007158F0" w:rsidP="009E24AB">
      <w:pPr>
        <w:spacing w:line="480" w:lineRule="auto"/>
        <w:rPr>
          <w:rFonts w:cstheme="minorHAnsi"/>
          <w:sz w:val="23"/>
          <w:szCs w:val="23"/>
        </w:rPr>
      </w:pPr>
    </w:p>
    <w:p w14:paraId="48C3886E" w14:textId="77777777" w:rsidR="00341825" w:rsidRDefault="00341825" w:rsidP="00341825">
      <w:pPr>
        <w:widowControl w:val="0"/>
        <w:autoSpaceDE w:val="0"/>
        <w:autoSpaceDN w:val="0"/>
        <w:adjustRightInd w:val="0"/>
        <w:spacing w:line="276" w:lineRule="auto"/>
        <w:ind w:left="105"/>
        <w:jc w:val="center"/>
        <w:rPr>
          <w:rFonts w:cstheme="minorHAnsi"/>
          <w:b/>
          <w:bCs/>
          <w:i/>
          <w:iCs/>
          <w:sz w:val="23"/>
          <w:szCs w:val="23"/>
        </w:rPr>
      </w:pPr>
      <w:r w:rsidRPr="00341825">
        <w:rPr>
          <w:rFonts w:cstheme="minorHAnsi"/>
          <w:b/>
          <w:bCs/>
          <w:i/>
          <w:iCs/>
          <w:sz w:val="23"/>
          <w:szCs w:val="23"/>
        </w:rPr>
        <w:t>INTEGRATED MANAGEMENT SYSTEM POLICY</w:t>
      </w:r>
    </w:p>
    <w:p w14:paraId="31018F5C" w14:textId="3A53ABB8" w:rsidR="00F0235A" w:rsidRDefault="00341825" w:rsidP="00341825">
      <w:pPr>
        <w:widowControl w:val="0"/>
        <w:autoSpaceDE w:val="0"/>
        <w:autoSpaceDN w:val="0"/>
        <w:adjustRightInd w:val="0"/>
        <w:spacing w:line="276" w:lineRule="auto"/>
        <w:ind w:left="105"/>
        <w:rPr>
          <w:rFonts w:cstheme="minorHAnsi"/>
          <w:b/>
          <w:spacing w:val="-3"/>
          <w:sz w:val="23"/>
          <w:szCs w:val="23"/>
        </w:rPr>
      </w:pPr>
      <w:r w:rsidRPr="00341825">
        <w:rPr>
          <w:rFonts w:cstheme="minorHAnsi"/>
          <w:b/>
          <w:spacing w:val="-3"/>
          <w:sz w:val="23"/>
          <w:szCs w:val="23"/>
        </w:rPr>
        <w:t xml:space="preserve">As Eti Alüminyum A.Ş., </w:t>
      </w:r>
      <w:proofErr w:type="spellStart"/>
      <w:r w:rsidRPr="00341825">
        <w:rPr>
          <w:rFonts w:cstheme="minorHAnsi"/>
          <w:b/>
          <w:spacing w:val="-3"/>
          <w:sz w:val="23"/>
          <w:szCs w:val="23"/>
        </w:rPr>
        <w:t>operating</w:t>
      </w:r>
      <w:proofErr w:type="spellEnd"/>
      <w:r w:rsidRPr="00341825">
        <w:rPr>
          <w:rFonts w:cstheme="minorHAnsi"/>
          <w:b/>
          <w:spacing w:val="-3"/>
          <w:sz w:val="23"/>
          <w:szCs w:val="23"/>
        </w:rPr>
        <w:t xml:space="preserve"> in </w:t>
      </w:r>
      <w:proofErr w:type="spellStart"/>
      <w:r w:rsidRPr="00341825">
        <w:rPr>
          <w:rFonts w:cstheme="minorHAnsi"/>
          <w:b/>
          <w:spacing w:val="-3"/>
          <w:sz w:val="23"/>
          <w:szCs w:val="23"/>
        </w:rPr>
        <w:t>the</w:t>
      </w:r>
      <w:proofErr w:type="spellEnd"/>
      <w:r w:rsidRPr="00341825">
        <w:rPr>
          <w:rFonts w:cstheme="minorHAnsi"/>
          <w:b/>
          <w:spacing w:val="-3"/>
          <w:sz w:val="23"/>
          <w:szCs w:val="23"/>
        </w:rPr>
        <w:t xml:space="preserve"> </w:t>
      </w:r>
      <w:proofErr w:type="spellStart"/>
      <w:r w:rsidRPr="00341825">
        <w:rPr>
          <w:rFonts w:cstheme="minorHAnsi"/>
          <w:b/>
          <w:spacing w:val="-3"/>
          <w:sz w:val="23"/>
          <w:szCs w:val="23"/>
        </w:rPr>
        <w:t>aluminum</w:t>
      </w:r>
      <w:proofErr w:type="spellEnd"/>
      <w:r w:rsidRPr="00341825">
        <w:rPr>
          <w:rFonts w:cstheme="minorHAnsi"/>
          <w:b/>
          <w:spacing w:val="-3"/>
          <w:sz w:val="23"/>
          <w:szCs w:val="23"/>
        </w:rPr>
        <w:t xml:space="preserve"> </w:t>
      </w:r>
      <w:proofErr w:type="spellStart"/>
      <w:r w:rsidRPr="00341825">
        <w:rPr>
          <w:rFonts w:cstheme="minorHAnsi"/>
          <w:b/>
          <w:spacing w:val="-3"/>
          <w:sz w:val="23"/>
          <w:szCs w:val="23"/>
        </w:rPr>
        <w:t>industry</w:t>
      </w:r>
      <w:proofErr w:type="spellEnd"/>
      <w:r w:rsidRPr="00341825">
        <w:rPr>
          <w:rFonts w:cstheme="minorHAnsi"/>
          <w:b/>
          <w:spacing w:val="-3"/>
          <w:sz w:val="23"/>
          <w:szCs w:val="23"/>
        </w:rPr>
        <w:t xml:space="preserve"> in Seydişehir, Konya, </w:t>
      </w:r>
      <w:proofErr w:type="spellStart"/>
      <w:r w:rsidRPr="00341825">
        <w:rPr>
          <w:rFonts w:cstheme="minorHAnsi"/>
          <w:b/>
          <w:spacing w:val="-3"/>
          <w:sz w:val="23"/>
          <w:szCs w:val="23"/>
        </w:rPr>
        <w:t>our</w:t>
      </w:r>
      <w:proofErr w:type="spellEnd"/>
      <w:r w:rsidRPr="00341825">
        <w:rPr>
          <w:rFonts w:cstheme="minorHAnsi"/>
          <w:b/>
          <w:spacing w:val="-3"/>
          <w:sz w:val="23"/>
          <w:szCs w:val="23"/>
        </w:rPr>
        <w:t xml:space="preserve"> </w:t>
      </w:r>
      <w:proofErr w:type="spellStart"/>
      <w:r w:rsidRPr="00341825">
        <w:rPr>
          <w:rFonts w:cstheme="minorHAnsi"/>
          <w:b/>
          <w:spacing w:val="-3"/>
          <w:sz w:val="23"/>
          <w:szCs w:val="23"/>
        </w:rPr>
        <w:t>objective</w:t>
      </w:r>
      <w:proofErr w:type="spellEnd"/>
      <w:r w:rsidRPr="00341825">
        <w:rPr>
          <w:rFonts w:cstheme="minorHAnsi"/>
          <w:b/>
          <w:spacing w:val="-3"/>
          <w:sz w:val="23"/>
          <w:szCs w:val="23"/>
        </w:rPr>
        <w:t xml:space="preserve"> </w:t>
      </w:r>
      <w:proofErr w:type="spellStart"/>
      <w:r w:rsidRPr="00341825">
        <w:rPr>
          <w:rFonts w:cstheme="minorHAnsi"/>
          <w:b/>
          <w:spacing w:val="-3"/>
          <w:sz w:val="23"/>
          <w:szCs w:val="23"/>
        </w:rPr>
        <w:t>through</w:t>
      </w:r>
      <w:proofErr w:type="spellEnd"/>
      <w:r w:rsidRPr="00341825">
        <w:rPr>
          <w:rFonts w:cstheme="minorHAnsi"/>
          <w:b/>
          <w:spacing w:val="-3"/>
          <w:sz w:val="23"/>
          <w:szCs w:val="23"/>
        </w:rPr>
        <w:t xml:space="preserve"> </w:t>
      </w:r>
      <w:proofErr w:type="spellStart"/>
      <w:r w:rsidRPr="00341825">
        <w:rPr>
          <w:rFonts w:cstheme="minorHAnsi"/>
          <w:b/>
          <w:spacing w:val="-3"/>
          <w:sz w:val="23"/>
          <w:szCs w:val="23"/>
        </w:rPr>
        <w:t>the</w:t>
      </w:r>
      <w:proofErr w:type="spellEnd"/>
      <w:r w:rsidRPr="00341825">
        <w:rPr>
          <w:rFonts w:cstheme="minorHAnsi"/>
          <w:b/>
          <w:spacing w:val="-3"/>
          <w:sz w:val="23"/>
          <w:szCs w:val="23"/>
        </w:rPr>
        <w:t xml:space="preserve"> </w:t>
      </w:r>
      <w:proofErr w:type="spellStart"/>
      <w:r w:rsidRPr="00341825">
        <w:rPr>
          <w:rFonts w:cstheme="minorHAnsi"/>
          <w:b/>
          <w:spacing w:val="-3"/>
          <w:sz w:val="23"/>
          <w:szCs w:val="23"/>
        </w:rPr>
        <w:t>Integrated</w:t>
      </w:r>
      <w:proofErr w:type="spellEnd"/>
      <w:r w:rsidRPr="00341825">
        <w:rPr>
          <w:rFonts w:cstheme="minorHAnsi"/>
          <w:b/>
          <w:spacing w:val="-3"/>
          <w:sz w:val="23"/>
          <w:szCs w:val="23"/>
        </w:rPr>
        <w:t xml:space="preserve"> Management </w:t>
      </w:r>
      <w:proofErr w:type="spellStart"/>
      <w:r w:rsidRPr="00341825">
        <w:rPr>
          <w:rFonts w:cstheme="minorHAnsi"/>
          <w:b/>
          <w:spacing w:val="-3"/>
          <w:sz w:val="23"/>
          <w:szCs w:val="23"/>
        </w:rPr>
        <w:t>System</w:t>
      </w:r>
      <w:proofErr w:type="spellEnd"/>
      <w:r w:rsidRPr="00341825">
        <w:rPr>
          <w:rFonts w:cstheme="minorHAnsi"/>
          <w:b/>
          <w:spacing w:val="-3"/>
          <w:sz w:val="23"/>
          <w:szCs w:val="23"/>
        </w:rPr>
        <w:t xml:space="preserve"> </w:t>
      </w:r>
      <w:proofErr w:type="spellStart"/>
      <w:r w:rsidRPr="00341825">
        <w:rPr>
          <w:rFonts w:cstheme="minorHAnsi"/>
          <w:b/>
          <w:spacing w:val="-3"/>
          <w:sz w:val="23"/>
          <w:szCs w:val="23"/>
        </w:rPr>
        <w:t>established</w:t>
      </w:r>
      <w:proofErr w:type="spellEnd"/>
      <w:r w:rsidRPr="00341825">
        <w:rPr>
          <w:rFonts w:cstheme="minorHAnsi"/>
          <w:b/>
          <w:spacing w:val="-3"/>
          <w:sz w:val="23"/>
          <w:szCs w:val="23"/>
        </w:rPr>
        <w:t xml:space="preserve"> in </w:t>
      </w:r>
      <w:proofErr w:type="spellStart"/>
      <w:r w:rsidRPr="00341825">
        <w:rPr>
          <w:rFonts w:cstheme="minorHAnsi"/>
          <w:b/>
          <w:spacing w:val="-3"/>
          <w:sz w:val="23"/>
          <w:szCs w:val="23"/>
        </w:rPr>
        <w:t>line</w:t>
      </w:r>
      <w:proofErr w:type="spellEnd"/>
      <w:r w:rsidRPr="00341825">
        <w:rPr>
          <w:rFonts w:cstheme="minorHAnsi"/>
          <w:b/>
          <w:spacing w:val="-3"/>
          <w:sz w:val="23"/>
          <w:szCs w:val="23"/>
        </w:rPr>
        <w:t xml:space="preserve"> </w:t>
      </w:r>
      <w:proofErr w:type="spellStart"/>
      <w:r w:rsidRPr="00341825">
        <w:rPr>
          <w:rFonts w:cstheme="minorHAnsi"/>
          <w:b/>
          <w:spacing w:val="-3"/>
          <w:sz w:val="23"/>
          <w:szCs w:val="23"/>
        </w:rPr>
        <w:t>with</w:t>
      </w:r>
      <w:proofErr w:type="spellEnd"/>
      <w:r w:rsidRPr="00341825">
        <w:rPr>
          <w:rFonts w:cstheme="minorHAnsi"/>
          <w:b/>
          <w:spacing w:val="-3"/>
          <w:sz w:val="23"/>
          <w:szCs w:val="23"/>
        </w:rPr>
        <w:t xml:space="preserve"> </w:t>
      </w:r>
      <w:proofErr w:type="spellStart"/>
      <w:r w:rsidRPr="00341825">
        <w:rPr>
          <w:rFonts w:cstheme="minorHAnsi"/>
          <w:b/>
          <w:spacing w:val="-3"/>
          <w:sz w:val="23"/>
          <w:szCs w:val="23"/>
        </w:rPr>
        <w:t>our</w:t>
      </w:r>
      <w:proofErr w:type="spellEnd"/>
      <w:r w:rsidRPr="00341825">
        <w:rPr>
          <w:rFonts w:cstheme="minorHAnsi"/>
          <w:b/>
          <w:spacing w:val="-3"/>
          <w:sz w:val="23"/>
          <w:szCs w:val="23"/>
        </w:rPr>
        <w:t xml:space="preserve"> </w:t>
      </w:r>
      <w:proofErr w:type="spellStart"/>
      <w:r w:rsidRPr="00341825">
        <w:rPr>
          <w:rFonts w:cstheme="minorHAnsi"/>
          <w:b/>
          <w:spacing w:val="-3"/>
          <w:sz w:val="23"/>
          <w:szCs w:val="23"/>
        </w:rPr>
        <w:t>vision</w:t>
      </w:r>
      <w:proofErr w:type="spellEnd"/>
      <w:r w:rsidRPr="00341825">
        <w:rPr>
          <w:rFonts w:cstheme="minorHAnsi"/>
          <w:b/>
          <w:spacing w:val="-3"/>
          <w:sz w:val="23"/>
          <w:szCs w:val="23"/>
        </w:rPr>
        <w:t xml:space="preserve">, </w:t>
      </w:r>
      <w:proofErr w:type="spellStart"/>
      <w:r w:rsidRPr="00341825">
        <w:rPr>
          <w:rFonts w:cstheme="minorHAnsi"/>
          <w:b/>
          <w:spacing w:val="-3"/>
          <w:sz w:val="23"/>
          <w:szCs w:val="23"/>
        </w:rPr>
        <w:t>mission</w:t>
      </w:r>
      <w:proofErr w:type="spellEnd"/>
      <w:r w:rsidRPr="00341825">
        <w:rPr>
          <w:rFonts w:cstheme="minorHAnsi"/>
          <w:b/>
          <w:spacing w:val="-3"/>
          <w:sz w:val="23"/>
          <w:szCs w:val="23"/>
        </w:rPr>
        <w:t xml:space="preserve">, </w:t>
      </w:r>
      <w:proofErr w:type="spellStart"/>
      <w:r w:rsidRPr="00341825">
        <w:rPr>
          <w:rFonts w:cstheme="minorHAnsi"/>
          <w:b/>
          <w:spacing w:val="-3"/>
          <w:sz w:val="23"/>
          <w:szCs w:val="23"/>
        </w:rPr>
        <w:t>principles</w:t>
      </w:r>
      <w:proofErr w:type="spellEnd"/>
      <w:r w:rsidRPr="00341825">
        <w:rPr>
          <w:rFonts w:cstheme="minorHAnsi"/>
          <w:b/>
          <w:spacing w:val="-3"/>
          <w:sz w:val="23"/>
          <w:szCs w:val="23"/>
        </w:rPr>
        <w:t xml:space="preserve">, </w:t>
      </w:r>
      <w:proofErr w:type="spellStart"/>
      <w:r w:rsidRPr="00341825">
        <w:rPr>
          <w:rFonts w:cstheme="minorHAnsi"/>
          <w:b/>
          <w:spacing w:val="-3"/>
          <w:sz w:val="23"/>
          <w:szCs w:val="23"/>
        </w:rPr>
        <w:t>and</w:t>
      </w:r>
      <w:proofErr w:type="spellEnd"/>
      <w:r w:rsidRPr="00341825">
        <w:rPr>
          <w:rFonts w:cstheme="minorHAnsi"/>
          <w:b/>
          <w:spacing w:val="-3"/>
          <w:sz w:val="23"/>
          <w:szCs w:val="23"/>
        </w:rPr>
        <w:t xml:space="preserve"> </w:t>
      </w:r>
      <w:proofErr w:type="spellStart"/>
      <w:r w:rsidRPr="00341825">
        <w:rPr>
          <w:rFonts w:cstheme="minorHAnsi"/>
          <w:b/>
          <w:spacing w:val="-3"/>
          <w:sz w:val="23"/>
          <w:szCs w:val="23"/>
        </w:rPr>
        <w:t>values</w:t>
      </w:r>
      <w:proofErr w:type="spellEnd"/>
      <w:r w:rsidRPr="00341825">
        <w:rPr>
          <w:rFonts w:cstheme="minorHAnsi"/>
          <w:b/>
          <w:spacing w:val="-3"/>
          <w:sz w:val="23"/>
          <w:szCs w:val="23"/>
        </w:rPr>
        <w:t xml:space="preserve"> is </w:t>
      </w:r>
      <w:proofErr w:type="spellStart"/>
      <w:r w:rsidRPr="00341825">
        <w:rPr>
          <w:rFonts w:cstheme="minorHAnsi"/>
          <w:b/>
          <w:spacing w:val="-3"/>
          <w:sz w:val="23"/>
          <w:szCs w:val="23"/>
        </w:rPr>
        <w:t>to</w:t>
      </w:r>
      <w:proofErr w:type="spellEnd"/>
      <w:r w:rsidRPr="00341825">
        <w:rPr>
          <w:rFonts w:cstheme="minorHAnsi"/>
          <w:b/>
          <w:spacing w:val="-3"/>
          <w:sz w:val="23"/>
          <w:szCs w:val="23"/>
        </w:rPr>
        <w:t xml:space="preserve"> </w:t>
      </w:r>
      <w:proofErr w:type="spellStart"/>
      <w:r w:rsidRPr="00341825">
        <w:rPr>
          <w:rFonts w:cstheme="minorHAnsi"/>
          <w:b/>
          <w:spacing w:val="-3"/>
          <w:sz w:val="23"/>
          <w:szCs w:val="23"/>
        </w:rPr>
        <w:t>operate</w:t>
      </w:r>
      <w:proofErr w:type="spellEnd"/>
      <w:r w:rsidRPr="00341825">
        <w:rPr>
          <w:rFonts w:cstheme="minorHAnsi"/>
          <w:b/>
          <w:spacing w:val="-3"/>
          <w:sz w:val="23"/>
          <w:szCs w:val="23"/>
        </w:rPr>
        <w:t xml:space="preserve"> in </w:t>
      </w:r>
      <w:proofErr w:type="spellStart"/>
      <w:r w:rsidRPr="00341825">
        <w:rPr>
          <w:rFonts w:cstheme="minorHAnsi"/>
          <w:b/>
          <w:spacing w:val="-3"/>
          <w:sz w:val="23"/>
          <w:szCs w:val="23"/>
        </w:rPr>
        <w:t>compliance</w:t>
      </w:r>
      <w:proofErr w:type="spellEnd"/>
      <w:r w:rsidRPr="00341825">
        <w:rPr>
          <w:rFonts w:cstheme="minorHAnsi"/>
          <w:b/>
          <w:spacing w:val="-3"/>
          <w:sz w:val="23"/>
          <w:szCs w:val="23"/>
        </w:rPr>
        <w:t xml:space="preserve"> </w:t>
      </w:r>
      <w:proofErr w:type="spellStart"/>
      <w:r w:rsidRPr="00341825">
        <w:rPr>
          <w:rFonts w:cstheme="minorHAnsi"/>
          <w:b/>
          <w:spacing w:val="-3"/>
          <w:sz w:val="23"/>
          <w:szCs w:val="23"/>
        </w:rPr>
        <w:t>with</w:t>
      </w:r>
      <w:proofErr w:type="spellEnd"/>
      <w:r w:rsidRPr="00341825">
        <w:rPr>
          <w:rFonts w:cstheme="minorHAnsi"/>
          <w:b/>
          <w:spacing w:val="-3"/>
          <w:sz w:val="23"/>
          <w:szCs w:val="23"/>
        </w:rPr>
        <w:t xml:space="preserve"> </w:t>
      </w:r>
      <w:proofErr w:type="spellStart"/>
      <w:r w:rsidRPr="00341825">
        <w:rPr>
          <w:rFonts w:cstheme="minorHAnsi"/>
          <w:b/>
          <w:spacing w:val="-3"/>
          <w:sz w:val="23"/>
          <w:szCs w:val="23"/>
        </w:rPr>
        <w:t>applicable</w:t>
      </w:r>
      <w:proofErr w:type="spellEnd"/>
      <w:r w:rsidRPr="00341825">
        <w:rPr>
          <w:rFonts w:cstheme="minorHAnsi"/>
          <w:b/>
          <w:spacing w:val="-3"/>
          <w:sz w:val="23"/>
          <w:szCs w:val="23"/>
        </w:rPr>
        <w:t xml:space="preserve"> </w:t>
      </w:r>
      <w:proofErr w:type="spellStart"/>
      <w:r w:rsidRPr="00341825">
        <w:rPr>
          <w:rFonts w:cstheme="minorHAnsi"/>
          <w:b/>
          <w:spacing w:val="-3"/>
          <w:sz w:val="23"/>
          <w:szCs w:val="23"/>
        </w:rPr>
        <w:t>legislation</w:t>
      </w:r>
      <w:proofErr w:type="spellEnd"/>
      <w:r w:rsidRPr="00341825">
        <w:rPr>
          <w:rFonts w:cstheme="minorHAnsi"/>
          <w:b/>
          <w:spacing w:val="-3"/>
          <w:sz w:val="23"/>
          <w:szCs w:val="23"/>
        </w:rPr>
        <w:t xml:space="preserve"> </w:t>
      </w:r>
      <w:proofErr w:type="spellStart"/>
      <w:r w:rsidRPr="00341825">
        <w:rPr>
          <w:rFonts w:cstheme="minorHAnsi"/>
          <w:b/>
          <w:spacing w:val="-3"/>
          <w:sz w:val="23"/>
          <w:szCs w:val="23"/>
        </w:rPr>
        <w:t>and</w:t>
      </w:r>
      <w:proofErr w:type="spellEnd"/>
      <w:r w:rsidRPr="00341825">
        <w:rPr>
          <w:rFonts w:cstheme="minorHAnsi"/>
          <w:b/>
          <w:spacing w:val="-3"/>
          <w:sz w:val="23"/>
          <w:szCs w:val="23"/>
        </w:rPr>
        <w:t xml:space="preserve"> </w:t>
      </w:r>
      <w:proofErr w:type="spellStart"/>
      <w:r w:rsidRPr="00341825">
        <w:rPr>
          <w:rFonts w:cstheme="minorHAnsi"/>
          <w:b/>
          <w:spacing w:val="-3"/>
          <w:sz w:val="23"/>
          <w:szCs w:val="23"/>
        </w:rPr>
        <w:t>other</w:t>
      </w:r>
      <w:proofErr w:type="spellEnd"/>
      <w:r w:rsidRPr="00341825">
        <w:rPr>
          <w:rFonts w:cstheme="minorHAnsi"/>
          <w:b/>
          <w:spacing w:val="-3"/>
          <w:sz w:val="23"/>
          <w:szCs w:val="23"/>
        </w:rPr>
        <w:t xml:space="preserve"> </w:t>
      </w:r>
      <w:proofErr w:type="spellStart"/>
      <w:r w:rsidRPr="00341825">
        <w:rPr>
          <w:rFonts w:cstheme="minorHAnsi"/>
          <w:b/>
          <w:spacing w:val="-3"/>
          <w:sz w:val="23"/>
          <w:szCs w:val="23"/>
        </w:rPr>
        <w:t>requirements</w:t>
      </w:r>
      <w:proofErr w:type="spellEnd"/>
      <w:r w:rsidRPr="00341825">
        <w:rPr>
          <w:rFonts w:cstheme="minorHAnsi"/>
          <w:b/>
          <w:spacing w:val="-3"/>
          <w:sz w:val="23"/>
          <w:szCs w:val="23"/>
        </w:rPr>
        <w:t xml:space="preserve">, </w:t>
      </w:r>
      <w:proofErr w:type="spellStart"/>
      <w:r w:rsidRPr="00341825">
        <w:rPr>
          <w:rFonts w:cstheme="minorHAnsi"/>
          <w:b/>
          <w:spacing w:val="-3"/>
          <w:sz w:val="23"/>
          <w:szCs w:val="23"/>
        </w:rPr>
        <w:t>meet</w:t>
      </w:r>
      <w:proofErr w:type="spellEnd"/>
      <w:r w:rsidRPr="00341825">
        <w:rPr>
          <w:rFonts w:cstheme="minorHAnsi"/>
          <w:b/>
          <w:spacing w:val="-3"/>
          <w:sz w:val="23"/>
          <w:szCs w:val="23"/>
        </w:rPr>
        <w:t xml:space="preserve"> </w:t>
      </w:r>
      <w:proofErr w:type="spellStart"/>
      <w:r w:rsidRPr="00341825">
        <w:rPr>
          <w:rFonts w:cstheme="minorHAnsi"/>
          <w:b/>
          <w:spacing w:val="-3"/>
          <w:sz w:val="23"/>
          <w:szCs w:val="23"/>
        </w:rPr>
        <w:t>the</w:t>
      </w:r>
      <w:proofErr w:type="spellEnd"/>
      <w:r w:rsidRPr="00341825">
        <w:rPr>
          <w:rFonts w:cstheme="minorHAnsi"/>
          <w:b/>
          <w:spacing w:val="-3"/>
          <w:sz w:val="23"/>
          <w:szCs w:val="23"/>
        </w:rPr>
        <w:t xml:space="preserve"> </w:t>
      </w:r>
      <w:proofErr w:type="spellStart"/>
      <w:r w:rsidRPr="00341825">
        <w:rPr>
          <w:rFonts w:cstheme="minorHAnsi"/>
          <w:b/>
          <w:spacing w:val="-3"/>
          <w:sz w:val="23"/>
          <w:szCs w:val="23"/>
        </w:rPr>
        <w:t>needs</w:t>
      </w:r>
      <w:proofErr w:type="spellEnd"/>
      <w:r w:rsidRPr="00341825">
        <w:rPr>
          <w:rFonts w:cstheme="minorHAnsi"/>
          <w:b/>
          <w:spacing w:val="-3"/>
          <w:sz w:val="23"/>
          <w:szCs w:val="23"/>
        </w:rPr>
        <w:t xml:space="preserve"> </w:t>
      </w:r>
      <w:proofErr w:type="spellStart"/>
      <w:r w:rsidRPr="00341825">
        <w:rPr>
          <w:rFonts w:cstheme="minorHAnsi"/>
          <w:b/>
          <w:spacing w:val="-3"/>
          <w:sz w:val="23"/>
          <w:szCs w:val="23"/>
        </w:rPr>
        <w:t>and</w:t>
      </w:r>
      <w:proofErr w:type="spellEnd"/>
      <w:r w:rsidRPr="00341825">
        <w:rPr>
          <w:rFonts w:cstheme="minorHAnsi"/>
          <w:b/>
          <w:spacing w:val="-3"/>
          <w:sz w:val="23"/>
          <w:szCs w:val="23"/>
        </w:rPr>
        <w:t xml:space="preserve"> </w:t>
      </w:r>
      <w:proofErr w:type="spellStart"/>
      <w:r w:rsidRPr="00341825">
        <w:rPr>
          <w:rFonts w:cstheme="minorHAnsi"/>
          <w:b/>
          <w:spacing w:val="-3"/>
          <w:sz w:val="23"/>
          <w:szCs w:val="23"/>
        </w:rPr>
        <w:t>expectations</w:t>
      </w:r>
      <w:proofErr w:type="spellEnd"/>
      <w:r w:rsidRPr="00341825">
        <w:rPr>
          <w:rFonts w:cstheme="minorHAnsi"/>
          <w:b/>
          <w:spacing w:val="-3"/>
          <w:sz w:val="23"/>
          <w:szCs w:val="23"/>
        </w:rPr>
        <w:t xml:space="preserve"> of </w:t>
      </w:r>
      <w:proofErr w:type="spellStart"/>
      <w:r w:rsidRPr="00341825">
        <w:rPr>
          <w:rFonts w:cstheme="minorHAnsi"/>
          <w:b/>
          <w:spacing w:val="-3"/>
          <w:sz w:val="23"/>
          <w:szCs w:val="23"/>
        </w:rPr>
        <w:t>our</w:t>
      </w:r>
      <w:proofErr w:type="spellEnd"/>
      <w:r w:rsidRPr="00341825">
        <w:rPr>
          <w:rFonts w:cstheme="minorHAnsi"/>
          <w:b/>
          <w:spacing w:val="-3"/>
          <w:sz w:val="23"/>
          <w:szCs w:val="23"/>
        </w:rPr>
        <w:t xml:space="preserve"> </w:t>
      </w:r>
      <w:proofErr w:type="spellStart"/>
      <w:r w:rsidRPr="00341825">
        <w:rPr>
          <w:rFonts w:cstheme="minorHAnsi"/>
          <w:b/>
          <w:spacing w:val="-3"/>
          <w:sz w:val="23"/>
          <w:szCs w:val="23"/>
        </w:rPr>
        <w:t>stakeholders</w:t>
      </w:r>
      <w:proofErr w:type="spellEnd"/>
      <w:r w:rsidRPr="00341825">
        <w:rPr>
          <w:rFonts w:cstheme="minorHAnsi"/>
          <w:b/>
          <w:spacing w:val="-3"/>
          <w:sz w:val="23"/>
          <w:szCs w:val="23"/>
        </w:rPr>
        <w:t xml:space="preserve">, </w:t>
      </w:r>
      <w:proofErr w:type="spellStart"/>
      <w:r w:rsidRPr="00341825">
        <w:rPr>
          <w:rFonts w:cstheme="minorHAnsi"/>
          <w:b/>
          <w:spacing w:val="-3"/>
          <w:sz w:val="23"/>
          <w:szCs w:val="23"/>
        </w:rPr>
        <w:t>contribute</w:t>
      </w:r>
      <w:proofErr w:type="spellEnd"/>
      <w:r w:rsidRPr="00341825">
        <w:rPr>
          <w:rFonts w:cstheme="minorHAnsi"/>
          <w:b/>
          <w:spacing w:val="-3"/>
          <w:sz w:val="23"/>
          <w:szCs w:val="23"/>
        </w:rPr>
        <w:t xml:space="preserve"> </w:t>
      </w:r>
      <w:proofErr w:type="spellStart"/>
      <w:r w:rsidRPr="00341825">
        <w:rPr>
          <w:rFonts w:cstheme="minorHAnsi"/>
          <w:b/>
          <w:spacing w:val="-3"/>
          <w:sz w:val="23"/>
          <w:szCs w:val="23"/>
        </w:rPr>
        <w:t>to</w:t>
      </w:r>
      <w:proofErr w:type="spellEnd"/>
      <w:r w:rsidRPr="00341825">
        <w:rPr>
          <w:rFonts w:cstheme="minorHAnsi"/>
          <w:b/>
          <w:spacing w:val="-3"/>
          <w:sz w:val="23"/>
          <w:szCs w:val="23"/>
        </w:rPr>
        <w:t xml:space="preserve"> </w:t>
      </w:r>
      <w:proofErr w:type="spellStart"/>
      <w:r w:rsidRPr="00341825">
        <w:rPr>
          <w:rFonts w:cstheme="minorHAnsi"/>
          <w:b/>
          <w:spacing w:val="-3"/>
          <w:sz w:val="23"/>
          <w:szCs w:val="23"/>
        </w:rPr>
        <w:t>sustainable</w:t>
      </w:r>
      <w:proofErr w:type="spellEnd"/>
      <w:r w:rsidRPr="00341825">
        <w:rPr>
          <w:rFonts w:cstheme="minorHAnsi"/>
          <w:b/>
          <w:spacing w:val="-3"/>
          <w:sz w:val="23"/>
          <w:szCs w:val="23"/>
        </w:rPr>
        <w:t xml:space="preserve"> </w:t>
      </w:r>
      <w:proofErr w:type="spellStart"/>
      <w:r w:rsidRPr="00341825">
        <w:rPr>
          <w:rFonts w:cstheme="minorHAnsi"/>
          <w:b/>
          <w:spacing w:val="-3"/>
          <w:sz w:val="23"/>
          <w:szCs w:val="23"/>
        </w:rPr>
        <w:t>development</w:t>
      </w:r>
      <w:proofErr w:type="spellEnd"/>
      <w:r w:rsidRPr="00341825">
        <w:rPr>
          <w:rFonts w:cstheme="minorHAnsi"/>
          <w:b/>
          <w:spacing w:val="-3"/>
          <w:sz w:val="23"/>
          <w:szCs w:val="23"/>
        </w:rPr>
        <w:t xml:space="preserve">, </w:t>
      </w:r>
      <w:proofErr w:type="spellStart"/>
      <w:r w:rsidRPr="00341825">
        <w:rPr>
          <w:rFonts w:cstheme="minorHAnsi"/>
          <w:b/>
          <w:spacing w:val="-3"/>
          <w:sz w:val="23"/>
          <w:szCs w:val="23"/>
        </w:rPr>
        <w:t>and</w:t>
      </w:r>
      <w:proofErr w:type="spellEnd"/>
      <w:r w:rsidRPr="00341825">
        <w:rPr>
          <w:rFonts w:cstheme="minorHAnsi"/>
          <w:b/>
          <w:spacing w:val="-3"/>
          <w:sz w:val="23"/>
          <w:szCs w:val="23"/>
        </w:rPr>
        <w:t xml:space="preserve"> </w:t>
      </w:r>
      <w:proofErr w:type="spellStart"/>
      <w:r w:rsidRPr="00341825">
        <w:rPr>
          <w:rFonts w:cstheme="minorHAnsi"/>
          <w:b/>
          <w:spacing w:val="-3"/>
          <w:sz w:val="23"/>
          <w:szCs w:val="23"/>
        </w:rPr>
        <w:t>continuously</w:t>
      </w:r>
      <w:proofErr w:type="spellEnd"/>
      <w:r w:rsidRPr="00341825">
        <w:rPr>
          <w:rFonts w:cstheme="minorHAnsi"/>
          <w:b/>
          <w:spacing w:val="-3"/>
          <w:sz w:val="23"/>
          <w:szCs w:val="23"/>
        </w:rPr>
        <w:t xml:space="preserve"> </w:t>
      </w:r>
      <w:proofErr w:type="spellStart"/>
      <w:r w:rsidRPr="00341825">
        <w:rPr>
          <w:rFonts w:cstheme="minorHAnsi"/>
          <w:b/>
          <w:spacing w:val="-3"/>
          <w:sz w:val="23"/>
          <w:szCs w:val="23"/>
        </w:rPr>
        <w:t>improve</w:t>
      </w:r>
      <w:proofErr w:type="spellEnd"/>
      <w:r w:rsidRPr="00341825">
        <w:rPr>
          <w:rFonts w:cstheme="minorHAnsi"/>
          <w:b/>
          <w:spacing w:val="-3"/>
          <w:sz w:val="23"/>
          <w:szCs w:val="23"/>
        </w:rPr>
        <w:t xml:space="preserve"> </w:t>
      </w:r>
      <w:proofErr w:type="spellStart"/>
      <w:r w:rsidRPr="00341825">
        <w:rPr>
          <w:rFonts w:cstheme="minorHAnsi"/>
          <w:b/>
          <w:spacing w:val="-3"/>
          <w:sz w:val="23"/>
          <w:szCs w:val="23"/>
        </w:rPr>
        <w:t>the</w:t>
      </w:r>
      <w:proofErr w:type="spellEnd"/>
      <w:r w:rsidRPr="00341825">
        <w:rPr>
          <w:rFonts w:cstheme="minorHAnsi"/>
          <w:b/>
          <w:spacing w:val="-3"/>
          <w:sz w:val="23"/>
          <w:szCs w:val="23"/>
        </w:rPr>
        <w:t xml:space="preserve"> </w:t>
      </w:r>
      <w:proofErr w:type="spellStart"/>
      <w:r w:rsidRPr="00341825">
        <w:rPr>
          <w:rFonts w:cstheme="minorHAnsi"/>
          <w:b/>
          <w:spacing w:val="-3"/>
          <w:sz w:val="23"/>
          <w:szCs w:val="23"/>
        </w:rPr>
        <w:t>quality</w:t>
      </w:r>
      <w:proofErr w:type="spellEnd"/>
      <w:r w:rsidRPr="00341825">
        <w:rPr>
          <w:rFonts w:cstheme="minorHAnsi"/>
          <w:b/>
          <w:spacing w:val="-3"/>
          <w:sz w:val="23"/>
          <w:szCs w:val="23"/>
        </w:rPr>
        <w:t xml:space="preserve"> of </w:t>
      </w:r>
      <w:proofErr w:type="spellStart"/>
      <w:r w:rsidRPr="00341825">
        <w:rPr>
          <w:rFonts w:cstheme="minorHAnsi"/>
          <w:b/>
          <w:spacing w:val="-3"/>
          <w:sz w:val="23"/>
          <w:szCs w:val="23"/>
        </w:rPr>
        <w:t>our</w:t>
      </w:r>
      <w:proofErr w:type="spellEnd"/>
      <w:r w:rsidRPr="00341825">
        <w:rPr>
          <w:rFonts w:cstheme="minorHAnsi"/>
          <w:b/>
          <w:spacing w:val="-3"/>
          <w:sz w:val="23"/>
          <w:szCs w:val="23"/>
        </w:rPr>
        <w:t xml:space="preserve"> </w:t>
      </w:r>
      <w:proofErr w:type="spellStart"/>
      <w:r w:rsidRPr="00341825">
        <w:rPr>
          <w:rFonts w:cstheme="minorHAnsi"/>
          <w:b/>
          <w:spacing w:val="-3"/>
          <w:sz w:val="23"/>
          <w:szCs w:val="23"/>
        </w:rPr>
        <w:t>products</w:t>
      </w:r>
      <w:proofErr w:type="spellEnd"/>
      <w:r w:rsidRPr="00341825">
        <w:rPr>
          <w:rFonts w:cstheme="minorHAnsi"/>
          <w:b/>
          <w:spacing w:val="-3"/>
          <w:sz w:val="23"/>
          <w:szCs w:val="23"/>
        </w:rPr>
        <w:t xml:space="preserve"> </w:t>
      </w:r>
      <w:proofErr w:type="spellStart"/>
      <w:r w:rsidRPr="00341825">
        <w:rPr>
          <w:rFonts w:cstheme="minorHAnsi"/>
          <w:b/>
          <w:spacing w:val="-3"/>
          <w:sz w:val="23"/>
          <w:szCs w:val="23"/>
        </w:rPr>
        <w:t>and</w:t>
      </w:r>
      <w:proofErr w:type="spellEnd"/>
      <w:r w:rsidRPr="00341825">
        <w:rPr>
          <w:rFonts w:cstheme="minorHAnsi"/>
          <w:b/>
          <w:spacing w:val="-3"/>
          <w:sz w:val="23"/>
          <w:szCs w:val="23"/>
        </w:rPr>
        <w:t xml:space="preserve"> </w:t>
      </w:r>
      <w:proofErr w:type="spellStart"/>
      <w:r w:rsidRPr="00341825">
        <w:rPr>
          <w:rFonts w:cstheme="minorHAnsi"/>
          <w:b/>
          <w:spacing w:val="-3"/>
          <w:sz w:val="23"/>
          <w:szCs w:val="23"/>
        </w:rPr>
        <w:t>services</w:t>
      </w:r>
      <w:proofErr w:type="spellEnd"/>
      <w:r>
        <w:rPr>
          <w:rFonts w:cstheme="minorHAnsi"/>
          <w:b/>
          <w:spacing w:val="-3"/>
          <w:sz w:val="23"/>
          <w:szCs w:val="23"/>
        </w:rPr>
        <w:t>.</w:t>
      </w:r>
    </w:p>
    <w:p w14:paraId="2529CC6A" w14:textId="77777777" w:rsidR="00341825" w:rsidRPr="00341825" w:rsidRDefault="00341825" w:rsidP="0034182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We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commit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14:paraId="4F93C085" w14:textId="77777777" w:rsidR="00341825" w:rsidRPr="00341825" w:rsidRDefault="00341825" w:rsidP="00341825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Identifying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evaluating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monitoring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when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necessary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taking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action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on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risks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within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scope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risk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management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based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on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impact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likelihood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order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achieve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business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outcomes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that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create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value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relevant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parties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line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with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Company’s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core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objectives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targets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</w:p>
    <w:p w14:paraId="724D8920" w14:textId="77777777" w:rsidR="00341825" w:rsidRPr="00341825" w:rsidRDefault="00341825" w:rsidP="00341825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Establishing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healthy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safe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working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environment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by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considering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occupational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health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safety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hazards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managing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risks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all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our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activities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</w:p>
    <w:p w14:paraId="23929686" w14:textId="77777777" w:rsidR="00341825" w:rsidRPr="00341825" w:rsidRDefault="00341825" w:rsidP="00341825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Carrying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out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activities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aimed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at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eliminating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hazards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reducing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all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risks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</w:p>
    <w:p w14:paraId="49A55CEF" w14:textId="77777777" w:rsidR="00341825" w:rsidRPr="00341825" w:rsidRDefault="00341825" w:rsidP="00341825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Establishing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an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organizational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structure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capable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responding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effectively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emergency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situations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</w:p>
    <w:p w14:paraId="67EB16E3" w14:textId="77777777" w:rsidR="00341825" w:rsidRPr="00341825" w:rsidRDefault="00341825" w:rsidP="00341825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Ensuring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consultation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participation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employees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employee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representatives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</w:p>
    <w:p w14:paraId="40D9E90B" w14:textId="77777777" w:rsidR="00341825" w:rsidRPr="00341825" w:rsidRDefault="00341825" w:rsidP="00341825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Considering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environmental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aspects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all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our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activities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preventing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pollution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at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its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source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taking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measures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reduce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waste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increasing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recycling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rates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</w:p>
    <w:p w14:paraId="02CE1807" w14:textId="77777777" w:rsidR="00341825" w:rsidRPr="00341825" w:rsidRDefault="00341825" w:rsidP="00341825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Minimizing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energy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consumption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diversifying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energy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resources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developing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continuously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improving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projects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aimed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at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reducing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energy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use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</w:p>
    <w:p w14:paraId="377C6D88" w14:textId="77777777" w:rsidR="00341825" w:rsidRPr="00341825" w:rsidRDefault="00341825" w:rsidP="00341825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Managing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procurement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design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activities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accordance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with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energy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efficiency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principles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</w:p>
    <w:p w14:paraId="3B82BB99" w14:textId="77777777" w:rsidR="00341825" w:rsidRPr="00341825" w:rsidRDefault="00341825" w:rsidP="00341825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Using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raw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materials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energy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natural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resources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efficiently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</w:p>
    <w:p w14:paraId="2163A81D" w14:textId="77777777" w:rsidR="00341825" w:rsidRPr="00341825" w:rsidRDefault="00341825" w:rsidP="00341825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Increasing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share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renewable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energy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sources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our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energy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consumption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</w:p>
    <w:p w14:paraId="0735179C" w14:textId="77777777" w:rsidR="00341825" w:rsidRPr="00341825" w:rsidRDefault="00341825" w:rsidP="00341825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Adopting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as a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fundamental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principle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delivery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high-quality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products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/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services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customer-oriented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approach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all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our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activities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increasing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customer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satisfaction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handling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customer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complaints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effectively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</w:p>
    <w:p w14:paraId="1AD7828E" w14:textId="77777777" w:rsidR="00341825" w:rsidRPr="00341825" w:rsidRDefault="00341825" w:rsidP="00341825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Raising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awareness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among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our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employees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stakeholders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society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regarding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Quality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Environment,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Occupational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Health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Safety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Energy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Customer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Satisfaction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strengthening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cooperation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these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areas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</w:p>
    <w:p w14:paraId="58B854FB" w14:textId="77777777" w:rsidR="00341825" w:rsidRPr="00341825" w:rsidRDefault="00341825" w:rsidP="00341825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Operating in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compliance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with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all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applicable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legislation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other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requirements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related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Quality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Environment,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Occupational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Health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Safety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Energy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Customer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matters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</w:p>
    <w:p w14:paraId="32A10165" w14:textId="77777777" w:rsidR="00341825" w:rsidRPr="00341825" w:rsidRDefault="00341825" w:rsidP="00341825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Continuously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improving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performance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our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Integrated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Management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System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processes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through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holistic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sustainability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approach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by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effectively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managing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risks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opportunities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all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our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activities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with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awareness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our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environmental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social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responsibilities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aligned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with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our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strategic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direction</w:t>
      </w:r>
      <w:proofErr w:type="spellEnd"/>
      <w:r w:rsidRPr="00341825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6711D872" w14:textId="77777777" w:rsidR="007158F0" w:rsidRPr="003D130E" w:rsidRDefault="007158F0" w:rsidP="009D18F3">
      <w:pPr>
        <w:spacing w:line="480" w:lineRule="auto"/>
        <w:jc w:val="center"/>
        <w:rPr>
          <w:rFonts w:cstheme="minorHAnsi"/>
          <w:b/>
          <w:sz w:val="23"/>
          <w:szCs w:val="23"/>
        </w:rPr>
      </w:pPr>
    </w:p>
    <w:sectPr w:rsidR="007158F0" w:rsidRPr="003D130E" w:rsidSect="007158F0">
      <w:headerReference w:type="default" r:id="rId7"/>
      <w:footerReference w:type="default" r:id="rId8"/>
      <w:pgSz w:w="11906" w:h="16838"/>
      <w:pgMar w:top="1417" w:right="1417" w:bottom="1417" w:left="1417" w:header="96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4F841" w14:textId="77777777" w:rsidR="00A0460D" w:rsidRDefault="00A0460D" w:rsidP="004175EC">
      <w:pPr>
        <w:spacing w:line="240" w:lineRule="auto"/>
      </w:pPr>
      <w:r>
        <w:separator/>
      </w:r>
    </w:p>
  </w:endnote>
  <w:endnote w:type="continuationSeparator" w:id="0">
    <w:p w14:paraId="17962E55" w14:textId="77777777" w:rsidR="00A0460D" w:rsidRDefault="00A0460D" w:rsidP="004175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5383C" w14:textId="24AD2A77" w:rsidR="00A7606D" w:rsidRPr="00FC6AB3" w:rsidRDefault="00A7606D" w:rsidP="00661201">
    <w:pPr>
      <w:pStyle w:val="AltBilgi"/>
      <w:jc w:val="center"/>
      <w:rPr>
        <w:rFonts w:cstheme="minorHAnsi"/>
        <w:b/>
        <w:iCs/>
        <w:sz w:val="20"/>
        <w:szCs w:val="20"/>
      </w:rPr>
    </w:pPr>
    <w:r w:rsidRPr="00FC6AB3">
      <w:rPr>
        <w:rFonts w:cstheme="minorHAnsi"/>
        <w:b/>
        <w:iCs/>
        <w:color w:val="FF0000"/>
        <w:sz w:val="20"/>
        <w:szCs w:val="20"/>
      </w:rPr>
      <w:t xml:space="preserve">Bu dokümanın güncelliği </w:t>
    </w:r>
    <w:r w:rsidR="00661201" w:rsidRPr="00FC6AB3">
      <w:rPr>
        <w:rFonts w:cstheme="minorHAnsi"/>
        <w:b/>
        <w:iCs/>
        <w:color w:val="EE0000"/>
        <w:sz w:val="20"/>
        <w:szCs w:val="20"/>
      </w:rPr>
      <w:t>QDMS</w:t>
    </w:r>
    <w:r w:rsidRPr="00FC6AB3">
      <w:rPr>
        <w:rFonts w:cstheme="minorHAnsi"/>
        <w:b/>
        <w:iCs/>
        <w:color w:val="FF0000"/>
        <w:sz w:val="20"/>
        <w:szCs w:val="20"/>
      </w:rPr>
      <w:t xml:space="preserve"> Sisteminden takip edilecektir.</w:t>
    </w:r>
  </w:p>
  <w:p w14:paraId="193B387B" w14:textId="77777777" w:rsidR="00A7606D" w:rsidRPr="00FC6AB3" w:rsidRDefault="00A7606D" w:rsidP="004175EC">
    <w:pPr>
      <w:pStyle w:val="AltBilgi"/>
      <w:jc w:val="right"/>
      <w:rPr>
        <w:rFonts w:cstheme="minorHAnsi"/>
        <w:b/>
        <w:iCs/>
        <w:sz w:val="20"/>
        <w:szCs w:val="20"/>
      </w:rPr>
    </w:pPr>
    <w:r w:rsidRPr="00FC6AB3">
      <w:rPr>
        <w:rFonts w:cstheme="minorHAnsi"/>
        <w:b/>
        <w:iCs/>
        <w:sz w:val="20"/>
        <w:szCs w:val="20"/>
      </w:rPr>
      <w:fldChar w:fldCharType="begin"/>
    </w:r>
    <w:r w:rsidRPr="00FC6AB3">
      <w:rPr>
        <w:rFonts w:cstheme="minorHAnsi"/>
        <w:b/>
        <w:iCs/>
        <w:sz w:val="20"/>
        <w:szCs w:val="20"/>
      </w:rPr>
      <w:instrText>PAGE</w:instrText>
    </w:r>
    <w:r w:rsidRPr="00FC6AB3">
      <w:rPr>
        <w:rFonts w:cstheme="minorHAnsi"/>
        <w:b/>
        <w:iCs/>
        <w:sz w:val="20"/>
        <w:szCs w:val="20"/>
      </w:rPr>
      <w:fldChar w:fldCharType="separate"/>
    </w:r>
    <w:r w:rsidRPr="00FC6AB3">
      <w:rPr>
        <w:rFonts w:cstheme="minorHAnsi"/>
        <w:b/>
        <w:iCs/>
        <w:noProof/>
        <w:sz w:val="20"/>
        <w:szCs w:val="20"/>
      </w:rPr>
      <w:t>1</w:t>
    </w:r>
    <w:r w:rsidRPr="00FC6AB3">
      <w:rPr>
        <w:rFonts w:cstheme="minorHAnsi"/>
        <w:b/>
        <w:iCs/>
        <w:sz w:val="20"/>
        <w:szCs w:val="20"/>
      </w:rPr>
      <w:fldChar w:fldCharType="end"/>
    </w:r>
    <w:r w:rsidRPr="00FC6AB3">
      <w:rPr>
        <w:rFonts w:cstheme="minorHAnsi"/>
        <w:b/>
        <w:iCs/>
        <w:sz w:val="20"/>
        <w:szCs w:val="20"/>
      </w:rPr>
      <w:t xml:space="preserve"> / </w:t>
    </w:r>
    <w:r w:rsidRPr="00FC6AB3">
      <w:rPr>
        <w:rFonts w:cstheme="minorHAnsi"/>
        <w:b/>
        <w:iCs/>
        <w:sz w:val="20"/>
        <w:szCs w:val="20"/>
      </w:rPr>
      <w:fldChar w:fldCharType="begin"/>
    </w:r>
    <w:r w:rsidRPr="00FC6AB3">
      <w:rPr>
        <w:rFonts w:cstheme="minorHAnsi"/>
        <w:b/>
        <w:iCs/>
        <w:sz w:val="20"/>
        <w:szCs w:val="20"/>
      </w:rPr>
      <w:instrText>NUMPAGES</w:instrText>
    </w:r>
    <w:r w:rsidRPr="00FC6AB3">
      <w:rPr>
        <w:rFonts w:cstheme="minorHAnsi"/>
        <w:b/>
        <w:iCs/>
        <w:sz w:val="20"/>
        <w:szCs w:val="20"/>
      </w:rPr>
      <w:fldChar w:fldCharType="separate"/>
    </w:r>
    <w:r w:rsidRPr="00FC6AB3">
      <w:rPr>
        <w:rFonts w:cstheme="minorHAnsi"/>
        <w:b/>
        <w:iCs/>
        <w:noProof/>
        <w:sz w:val="20"/>
        <w:szCs w:val="20"/>
      </w:rPr>
      <w:t>1</w:t>
    </w:r>
    <w:r w:rsidRPr="00FC6AB3">
      <w:rPr>
        <w:rFonts w:cstheme="minorHAnsi"/>
        <w:b/>
        <w:i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5FFD3" w14:textId="77777777" w:rsidR="00A0460D" w:rsidRDefault="00A0460D" w:rsidP="004175EC">
      <w:pPr>
        <w:spacing w:line="240" w:lineRule="auto"/>
      </w:pPr>
      <w:r>
        <w:separator/>
      </w:r>
    </w:p>
  </w:footnote>
  <w:footnote w:type="continuationSeparator" w:id="0">
    <w:p w14:paraId="05043F08" w14:textId="77777777" w:rsidR="00A0460D" w:rsidRDefault="00A0460D" w:rsidP="004175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Spec="center" w:tblpY="-650"/>
      <w:tblOverlap w:val="never"/>
      <w:tblW w:w="5591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512"/>
      <w:gridCol w:w="2144"/>
      <w:gridCol w:w="1814"/>
      <w:gridCol w:w="2663"/>
    </w:tblGrid>
    <w:tr w:rsidR="00A7606D" w:rsidRPr="006C7513" w14:paraId="72E36268" w14:textId="77777777" w:rsidTr="0055215B">
      <w:trPr>
        <w:trHeight w:val="185"/>
      </w:trPr>
      <w:tc>
        <w:tcPr>
          <w:tcW w:w="1733" w:type="pct"/>
          <w:vMerge w:val="restart"/>
        </w:tcPr>
        <w:p w14:paraId="1624A0EB" w14:textId="77777777" w:rsidR="00A7606D" w:rsidRPr="001403EE" w:rsidRDefault="00A7606D" w:rsidP="0055215B">
          <w:pPr>
            <w:rPr>
              <w:sz w:val="20"/>
              <w:szCs w:val="20"/>
            </w:rPr>
          </w:pPr>
          <w:r w:rsidRPr="001403EE">
            <w:rPr>
              <w:noProof/>
              <w:sz w:val="20"/>
              <w:szCs w:val="20"/>
              <w:lang w:eastAsia="tr-TR"/>
            </w:rPr>
            <w:drawing>
              <wp:inline distT="0" distB="0" distL="0" distR="0" wp14:anchorId="7E1279B5" wp14:editId="25D40D51">
                <wp:extent cx="2066925" cy="600075"/>
                <wp:effectExtent l="0" t="0" r="0" b="0"/>
                <wp:docPr id="3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692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58" w:type="pct"/>
          <w:vMerge w:val="restart"/>
          <w:vAlign w:val="center"/>
        </w:tcPr>
        <w:p w14:paraId="0B0A683A" w14:textId="77777777" w:rsidR="003D130E" w:rsidRDefault="00A7606D" w:rsidP="009D18F3">
          <w:pPr>
            <w:jc w:val="center"/>
            <w:rPr>
              <w:b/>
              <w:sz w:val="20"/>
              <w:szCs w:val="20"/>
            </w:rPr>
          </w:pPr>
          <w:r w:rsidRPr="001403EE">
            <w:rPr>
              <w:b/>
              <w:sz w:val="20"/>
              <w:szCs w:val="20"/>
            </w:rPr>
            <w:t>DOKÜMAN KODU:</w:t>
          </w:r>
        </w:p>
        <w:p w14:paraId="163E1FC1" w14:textId="2E5C2128" w:rsidR="00A7606D" w:rsidRPr="001403EE" w:rsidRDefault="003D130E" w:rsidP="009D18F3">
          <w:pPr>
            <w:jc w:val="center"/>
            <w:rPr>
              <w:b/>
              <w:sz w:val="20"/>
              <w:szCs w:val="20"/>
            </w:rPr>
          </w:pPr>
          <w:proofErr w:type="gramStart"/>
          <w:r>
            <w:rPr>
              <w:b/>
              <w:sz w:val="20"/>
              <w:szCs w:val="20"/>
            </w:rPr>
            <w:t>ENTGP -</w:t>
          </w:r>
          <w:proofErr w:type="gramEnd"/>
          <w:r>
            <w:rPr>
              <w:b/>
              <w:sz w:val="20"/>
              <w:szCs w:val="20"/>
            </w:rPr>
            <w:t xml:space="preserve"> 01</w:t>
          </w:r>
          <w:r w:rsidR="00A7606D" w:rsidRPr="001403EE">
            <w:rPr>
              <w:sz w:val="20"/>
              <w:szCs w:val="20"/>
            </w:rPr>
            <w:t xml:space="preserve">                   </w:t>
          </w:r>
        </w:p>
      </w:tc>
      <w:tc>
        <w:tcPr>
          <w:tcW w:w="895" w:type="pct"/>
          <w:vAlign w:val="center"/>
        </w:tcPr>
        <w:p w14:paraId="6854F46B" w14:textId="77777777" w:rsidR="00A7606D" w:rsidRPr="001403EE" w:rsidRDefault="00A7606D" w:rsidP="0055215B">
          <w:pPr>
            <w:jc w:val="center"/>
            <w:rPr>
              <w:b/>
              <w:sz w:val="20"/>
              <w:szCs w:val="20"/>
            </w:rPr>
          </w:pPr>
          <w:r w:rsidRPr="001403EE">
            <w:rPr>
              <w:b/>
              <w:sz w:val="20"/>
              <w:szCs w:val="20"/>
            </w:rPr>
            <w:t>İLK YAYIN TARİHİ</w:t>
          </w:r>
        </w:p>
      </w:tc>
      <w:tc>
        <w:tcPr>
          <w:tcW w:w="1314" w:type="pct"/>
          <w:vAlign w:val="center"/>
        </w:tcPr>
        <w:p w14:paraId="1E31ADC0" w14:textId="19785915" w:rsidR="00A7606D" w:rsidRPr="001403EE" w:rsidRDefault="003D130E" w:rsidP="008636DD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01.06.2021</w:t>
          </w:r>
        </w:p>
      </w:tc>
    </w:tr>
    <w:tr w:rsidR="00A7606D" w:rsidRPr="006C7513" w14:paraId="647EC0F8" w14:textId="77777777" w:rsidTr="0055215B">
      <w:trPr>
        <w:trHeight w:val="185"/>
      </w:trPr>
      <w:tc>
        <w:tcPr>
          <w:tcW w:w="1733" w:type="pct"/>
          <w:vMerge/>
        </w:tcPr>
        <w:p w14:paraId="184330CF" w14:textId="77777777" w:rsidR="00A7606D" w:rsidRPr="001403EE" w:rsidRDefault="00A7606D" w:rsidP="0055215B">
          <w:pPr>
            <w:rPr>
              <w:noProof/>
              <w:sz w:val="20"/>
              <w:szCs w:val="20"/>
            </w:rPr>
          </w:pPr>
        </w:p>
      </w:tc>
      <w:tc>
        <w:tcPr>
          <w:tcW w:w="1058" w:type="pct"/>
          <w:vMerge/>
          <w:vAlign w:val="center"/>
        </w:tcPr>
        <w:p w14:paraId="64B446F2" w14:textId="77777777" w:rsidR="00A7606D" w:rsidRPr="001403EE" w:rsidRDefault="00A7606D" w:rsidP="0055215B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895" w:type="pct"/>
          <w:vAlign w:val="center"/>
        </w:tcPr>
        <w:p w14:paraId="73129245" w14:textId="77777777" w:rsidR="00A7606D" w:rsidRPr="001403EE" w:rsidRDefault="00A7606D" w:rsidP="0055215B">
          <w:pPr>
            <w:jc w:val="center"/>
            <w:rPr>
              <w:b/>
              <w:sz w:val="20"/>
              <w:szCs w:val="20"/>
            </w:rPr>
          </w:pPr>
          <w:r w:rsidRPr="001403EE">
            <w:rPr>
              <w:b/>
              <w:sz w:val="20"/>
              <w:szCs w:val="20"/>
            </w:rPr>
            <w:t>REVİZYON NO</w:t>
          </w:r>
        </w:p>
      </w:tc>
      <w:tc>
        <w:tcPr>
          <w:tcW w:w="1314" w:type="pct"/>
          <w:vAlign w:val="center"/>
        </w:tcPr>
        <w:p w14:paraId="2A825189" w14:textId="6EEE9C1B" w:rsidR="00A7606D" w:rsidRPr="001403EE" w:rsidRDefault="00661201" w:rsidP="0055215B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1</w:t>
          </w:r>
        </w:p>
      </w:tc>
    </w:tr>
    <w:tr w:rsidR="00A7606D" w:rsidRPr="006C7513" w14:paraId="0616A459" w14:textId="77777777" w:rsidTr="007158F0">
      <w:trPr>
        <w:trHeight w:val="375"/>
      </w:trPr>
      <w:tc>
        <w:tcPr>
          <w:tcW w:w="1733" w:type="pct"/>
          <w:vMerge/>
        </w:tcPr>
        <w:p w14:paraId="6DBDDFE1" w14:textId="77777777" w:rsidR="00A7606D" w:rsidRPr="001403EE" w:rsidRDefault="00A7606D" w:rsidP="0055215B">
          <w:pPr>
            <w:rPr>
              <w:noProof/>
              <w:sz w:val="20"/>
              <w:szCs w:val="20"/>
            </w:rPr>
          </w:pPr>
        </w:p>
      </w:tc>
      <w:tc>
        <w:tcPr>
          <w:tcW w:w="1058" w:type="pct"/>
          <w:vMerge/>
          <w:vAlign w:val="center"/>
        </w:tcPr>
        <w:p w14:paraId="2842A942" w14:textId="77777777" w:rsidR="00A7606D" w:rsidRPr="001403EE" w:rsidRDefault="00A7606D" w:rsidP="004175EC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895" w:type="pct"/>
          <w:vAlign w:val="center"/>
        </w:tcPr>
        <w:p w14:paraId="20641FD2" w14:textId="77777777" w:rsidR="00A7606D" w:rsidRPr="001403EE" w:rsidRDefault="00A7606D" w:rsidP="0055215B">
          <w:pPr>
            <w:jc w:val="center"/>
            <w:rPr>
              <w:b/>
              <w:sz w:val="20"/>
              <w:szCs w:val="20"/>
            </w:rPr>
          </w:pPr>
          <w:r w:rsidRPr="001403EE">
            <w:rPr>
              <w:b/>
              <w:sz w:val="20"/>
              <w:szCs w:val="20"/>
            </w:rPr>
            <w:t>REVİZYON TARİHİ</w:t>
          </w:r>
        </w:p>
      </w:tc>
      <w:tc>
        <w:tcPr>
          <w:tcW w:w="1314" w:type="pct"/>
          <w:vAlign w:val="center"/>
        </w:tcPr>
        <w:p w14:paraId="3C2582C5" w14:textId="5BD21598" w:rsidR="00A7606D" w:rsidRPr="001403EE" w:rsidRDefault="00661201" w:rsidP="009D18F3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27.04.2026</w:t>
          </w:r>
        </w:p>
      </w:tc>
    </w:tr>
  </w:tbl>
  <w:p w14:paraId="2DABA993" w14:textId="77777777" w:rsidR="00A7606D" w:rsidRDefault="00A760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1510E"/>
    <w:multiLevelType w:val="multilevel"/>
    <w:tmpl w:val="B9765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9509A0"/>
    <w:multiLevelType w:val="hybridMultilevel"/>
    <w:tmpl w:val="86F4A122"/>
    <w:lvl w:ilvl="0" w:tplc="041F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3F084BFB"/>
    <w:multiLevelType w:val="hybridMultilevel"/>
    <w:tmpl w:val="40F66C22"/>
    <w:lvl w:ilvl="0" w:tplc="041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5F70B5A"/>
    <w:multiLevelType w:val="hybridMultilevel"/>
    <w:tmpl w:val="584CD2A2"/>
    <w:lvl w:ilvl="0" w:tplc="041F000B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76637487"/>
    <w:multiLevelType w:val="multilevel"/>
    <w:tmpl w:val="4B3C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F76301A"/>
    <w:multiLevelType w:val="multilevel"/>
    <w:tmpl w:val="5C8283A2"/>
    <w:lvl w:ilvl="0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218" w:hanging="432"/>
      </w:pPr>
      <w:rPr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650" w:hanging="504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num w:numId="1" w16cid:durableId="54091158">
    <w:abstractNumId w:val="2"/>
  </w:num>
  <w:num w:numId="2" w16cid:durableId="1638950268">
    <w:abstractNumId w:val="5"/>
  </w:num>
  <w:num w:numId="3" w16cid:durableId="1152795050">
    <w:abstractNumId w:val="1"/>
  </w:num>
  <w:num w:numId="4" w16cid:durableId="436678659">
    <w:abstractNumId w:val="3"/>
  </w:num>
  <w:num w:numId="5" w16cid:durableId="645743887">
    <w:abstractNumId w:val="4"/>
  </w:num>
  <w:num w:numId="6" w16cid:durableId="720448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5EC"/>
    <w:rsid w:val="000711BA"/>
    <w:rsid w:val="00075114"/>
    <w:rsid w:val="001956D9"/>
    <w:rsid w:val="002C244E"/>
    <w:rsid w:val="002E0C3F"/>
    <w:rsid w:val="002E37D5"/>
    <w:rsid w:val="00341825"/>
    <w:rsid w:val="003635C6"/>
    <w:rsid w:val="003D130E"/>
    <w:rsid w:val="003F76C8"/>
    <w:rsid w:val="004175EC"/>
    <w:rsid w:val="0055215B"/>
    <w:rsid w:val="005B7C28"/>
    <w:rsid w:val="00661201"/>
    <w:rsid w:val="006E4F72"/>
    <w:rsid w:val="007158F0"/>
    <w:rsid w:val="007A72E9"/>
    <w:rsid w:val="007C258F"/>
    <w:rsid w:val="007E062E"/>
    <w:rsid w:val="008636DD"/>
    <w:rsid w:val="00864607"/>
    <w:rsid w:val="009A63BB"/>
    <w:rsid w:val="009D18F3"/>
    <w:rsid w:val="009D1DBB"/>
    <w:rsid w:val="009E24AB"/>
    <w:rsid w:val="00A0460D"/>
    <w:rsid w:val="00A60DD0"/>
    <w:rsid w:val="00A7606D"/>
    <w:rsid w:val="00A8015B"/>
    <w:rsid w:val="00B61C2B"/>
    <w:rsid w:val="00B714A9"/>
    <w:rsid w:val="00B93452"/>
    <w:rsid w:val="00BD10DB"/>
    <w:rsid w:val="00C562F2"/>
    <w:rsid w:val="00CA4D72"/>
    <w:rsid w:val="00CB0D02"/>
    <w:rsid w:val="00CB1B6B"/>
    <w:rsid w:val="00CD7913"/>
    <w:rsid w:val="00D05108"/>
    <w:rsid w:val="00E45EC0"/>
    <w:rsid w:val="00F0235A"/>
    <w:rsid w:val="00FC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19143"/>
  <w15:docId w15:val="{CD78D48B-E1A0-4432-B719-16B1DDB0D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58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175E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175EC"/>
  </w:style>
  <w:style w:type="paragraph" w:styleId="AltBilgi">
    <w:name w:val="footer"/>
    <w:basedOn w:val="Normal"/>
    <w:link w:val="AltBilgiChar"/>
    <w:uiPriority w:val="99"/>
    <w:unhideWhenUsed/>
    <w:rsid w:val="004175E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175EC"/>
  </w:style>
  <w:style w:type="paragraph" w:customStyle="1" w:styleId="54BFF965C1C44A6CAD09E32DA63DE2CD">
    <w:name w:val="54BFF965C1C44A6CAD09E32DA63DE2CD"/>
    <w:rsid w:val="004175EC"/>
    <w:pPr>
      <w:spacing w:after="200" w:line="276" w:lineRule="auto"/>
      <w:jc w:val="left"/>
    </w:pPr>
    <w:rPr>
      <w:rFonts w:eastAsiaTheme="minorEastAsia"/>
      <w:lang w:val="en-US"/>
    </w:rPr>
  </w:style>
  <w:style w:type="character" w:styleId="Kpr">
    <w:name w:val="Hyperlink"/>
    <w:basedOn w:val="VarsaylanParagrafYazTipi"/>
    <w:uiPriority w:val="99"/>
    <w:unhideWhenUsed/>
    <w:rsid w:val="004175EC"/>
    <w:rPr>
      <w:color w:val="0000FF" w:themeColor="hyperlink"/>
      <w:u w:val="single"/>
    </w:rPr>
  </w:style>
  <w:style w:type="paragraph" w:customStyle="1" w:styleId="Style51">
    <w:name w:val="Style51"/>
    <w:basedOn w:val="Normal"/>
    <w:rsid w:val="004175EC"/>
    <w:pPr>
      <w:tabs>
        <w:tab w:val="left" w:pos="993"/>
        <w:tab w:val="left" w:pos="2977"/>
      </w:tabs>
      <w:spacing w:before="120" w:after="120" w:line="240" w:lineRule="auto"/>
      <w:ind w:left="3261" w:right="170" w:hanging="2977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175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175EC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7158F0"/>
    <w:pPr>
      <w:spacing w:after="160" w:line="259" w:lineRule="auto"/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5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kys-ozlem</dc:creator>
  <cp:keywords/>
  <dc:description/>
  <cp:lastModifiedBy>Umut AKTAS</cp:lastModifiedBy>
  <cp:revision>2</cp:revision>
  <cp:lastPrinted>2026-04-27T14:57:00Z</cp:lastPrinted>
  <dcterms:created xsi:type="dcterms:W3CDTF">2026-05-12T13:14:00Z</dcterms:created>
  <dcterms:modified xsi:type="dcterms:W3CDTF">2026-05-12T13:14:00Z</dcterms:modified>
</cp:coreProperties>
</file>